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7" w:rsidRDefault="00DB6577" w:rsidP="00DB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5DC" w:rsidRDefault="003865DC" w:rsidP="003865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865DC">
        <w:rPr>
          <w:rFonts w:ascii="Times New Roman" w:hAnsi="Times New Roman" w:cs="Times New Roman"/>
          <w:sz w:val="44"/>
          <w:szCs w:val="44"/>
        </w:rPr>
        <w:t>Права та обв’язки батьків по відношенню до дітей.</w:t>
      </w:r>
    </w:p>
    <w:p w:rsidR="003865DC" w:rsidRPr="003865DC" w:rsidRDefault="003865DC" w:rsidP="003865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Мати,  батько  мають рівні права та обов'язки щодо дитини,  незалежно від того, чи пер</w:t>
      </w:r>
      <w:r w:rsidR="003865DC" w:rsidRPr="003865DC">
        <w:rPr>
          <w:rFonts w:ascii="Times New Roman" w:hAnsi="Times New Roman" w:cs="Times New Roman"/>
          <w:sz w:val="28"/>
          <w:szCs w:val="28"/>
        </w:rPr>
        <w:t>ебували вони у шлюбі між собою.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 xml:space="preserve">Розірвання шлюбу між батьками,  проживання їх  окремо  від  дитини не впливає на обсяг їхніх прав і не звільняє від обов'язків  </w:t>
      </w:r>
      <w:r w:rsidR="003865DC" w:rsidRPr="003865DC">
        <w:rPr>
          <w:rFonts w:ascii="Times New Roman" w:hAnsi="Times New Roman" w:cs="Times New Roman"/>
          <w:sz w:val="28"/>
          <w:szCs w:val="28"/>
        </w:rPr>
        <w:t>щодо дитини.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Мати,  батько  та  дитина  мають  право  на  безперешкодне  спілкування  між  собою,  крім випадків,  коли таке право обмежене  законом. Питання виховання дитин</w:t>
      </w:r>
      <w:r w:rsidR="003865DC" w:rsidRPr="003865DC">
        <w:rPr>
          <w:rFonts w:ascii="Times New Roman" w:hAnsi="Times New Roman" w:cs="Times New Roman"/>
          <w:sz w:val="28"/>
          <w:szCs w:val="28"/>
        </w:rPr>
        <w:t>и вирішується батьками спільно.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 xml:space="preserve">Той  із  батьків,  хто   проживає   окремо   від   дитини,  зобов'язаний  брати  участь у її вихованні і має право </w:t>
      </w:r>
      <w:r w:rsidR="003865DC" w:rsidRPr="003865DC">
        <w:rPr>
          <w:rFonts w:ascii="Times New Roman" w:hAnsi="Times New Roman" w:cs="Times New Roman"/>
          <w:sz w:val="28"/>
          <w:szCs w:val="28"/>
        </w:rPr>
        <w:t>на особисте  спілкування з нею.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Той із батьків,  з  ким  проживає  дитина,  не  має  права  перешкоджати тому з батьків,  хто проживає окремо,  спілкуватися з  дитиною та брати участь у її вихованні,  якщо таке спілкування  не  перешкоджає</w:t>
      </w:r>
      <w:r w:rsidR="003865DC" w:rsidRPr="003865DC">
        <w:rPr>
          <w:rFonts w:ascii="Times New Roman" w:hAnsi="Times New Roman" w:cs="Times New Roman"/>
          <w:sz w:val="28"/>
          <w:szCs w:val="28"/>
        </w:rPr>
        <w:t xml:space="preserve"> нормальному розвиткові дитини.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 xml:space="preserve">Батьки   мають   право  укласти  договір  щодо  здійснення  батьківських прав та виконання обов'язків тим з них,  хто проживає  окремо  від  дитини.  Договір  укладається  у  письмовій  формі та  підлягає </w:t>
      </w:r>
      <w:r w:rsidR="003865DC" w:rsidRPr="003865DC">
        <w:rPr>
          <w:rFonts w:ascii="Times New Roman" w:hAnsi="Times New Roman" w:cs="Times New Roman"/>
          <w:sz w:val="28"/>
          <w:szCs w:val="28"/>
        </w:rPr>
        <w:t xml:space="preserve">  нотаріальному   посвідченню. 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Той з батьків,  хто проживає з дитиною,  у разі його ухилення  від виконання договору зобов'язаний  відшкодувати  матеріальну  та  моральну шк</w:t>
      </w:r>
      <w:r w:rsidR="003865DC" w:rsidRPr="003865DC">
        <w:rPr>
          <w:rFonts w:ascii="Times New Roman" w:hAnsi="Times New Roman" w:cs="Times New Roman"/>
          <w:sz w:val="28"/>
          <w:szCs w:val="28"/>
        </w:rPr>
        <w:t>оду, завдану другому з батьків.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За заявою матері,  батька дитини орган опіки та піклування  визначає способи участі у вихованні дитини та  спілкуванні  з  нею  того з батьків, хто проживає окремо від неї. Рішення про  це  орган  опіки  та  піклування  постановляє на  підставі вивчення умов життя батьків, їхнього ставлення до дитини,  інших обста</w:t>
      </w:r>
      <w:r w:rsidR="003865DC" w:rsidRPr="003865DC">
        <w:rPr>
          <w:rFonts w:ascii="Times New Roman" w:hAnsi="Times New Roman" w:cs="Times New Roman"/>
          <w:sz w:val="28"/>
          <w:szCs w:val="28"/>
        </w:rPr>
        <w:t>вин, що мають істотне значення.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Рішення  органу  опіки  та  піклування  є  обов'язковим до  виконання.  Особа,  яка ухиляється від  виконання  рішення  органу  опіки  та  піклування,  зобов'язана  відшкодувати  матеріальну  та  моральну шкоду,  завдану тому з батьків,  хт</w:t>
      </w:r>
      <w:r w:rsidR="003865DC" w:rsidRPr="003865DC">
        <w:rPr>
          <w:rFonts w:ascii="Times New Roman" w:hAnsi="Times New Roman" w:cs="Times New Roman"/>
          <w:sz w:val="28"/>
          <w:szCs w:val="28"/>
        </w:rPr>
        <w:t>о проживає окремо  від  дитини.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 xml:space="preserve">Дитина має право на  те,  щоб  бути  вислуханою  батьками,  іншими членами сім'ї,  посадовими особами з питань,  що стосуються  її </w:t>
      </w:r>
      <w:r w:rsidR="003865DC" w:rsidRPr="003865DC">
        <w:rPr>
          <w:rFonts w:ascii="Times New Roman" w:hAnsi="Times New Roman" w:cs="Times New Roman"/>
          <w:sz w:val="28"/>
          <w:szCs w:val="28"/>
        </w:rPr>
        <w:t>особисто, а також питань сім'ї.</w:t>
      </w:r>
    </w:p>
    <w:p w:rsidR="00DB6577" w:rsidRPr="003865DC" w:rsidRDefault="00DB6577" w:rsidP="00386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DC">
        <w:rPr>
          <w:rFonts w:ascii="Times New Roman" w:hAnsi="Times New Roman" w:cs="Times New Roman"/>
          <w:sz w:val="28"/>
          <w:szCs w:val="28"/>
        </w:rPr>
        <w:t>Дитина,  яка може висловити свою думку, має бути вислухана  при   вирішенні   між  батьками,  іншими  особами  спору  щодо  її  виховання,  місця проживання, у тому числі при вирішенні спору про  позбавлення  батьківських  прав,  поновлення батьківських прав,  а  також спору щодо управління її майном.</w:t>
      </w:r>
    </w:p>
    <w:sectPr w:rsidR="00DB6577" w:rsidRPr="003865DC" w:rsidSect="00A7485E">
      <w:pgSz w:w="11906" w:h="16838"/>
      <w:pgMar w:top="850" w:right="850" w:bottom="850" w:left="141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3C7"/>
      </v:shape>
    </w:pict>
  </w:numPicBullet>
  <w:abstractNum w:abstractNumId="0">
    <w:nsid w:val="725D230C"/>
    <w:multiLevelType w:val="hybridMultilevel"/>
    <w:tmpl w:val="90D00D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1"/>
    <w:rsid w:val="00034364"/>
    <w:rsid w:val="000C6DB1"/>
    <w:rsid w:val="003865DC"/>
    <w:rsid w:val="00794F11"/>
    <w:rsid w:val="008924AA"/>
    <w:rsid w:val="008D09C1"/>
    <w:rsid w:val="009003FC"/>
    <w:rsid w:val="00A7485E"/>
    <w:rsid w:val="00D47670"/>
    <w:rsid w:val="00D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2013-04-15T14:31:00Z</dcterms:created>
  <dcterms:modified xsi:type="dcterms:W3CDTF">2013-04-16T19:02:00Z</dcterms:modified>
</cp:coreProperties>
</file>